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0B" w:rsidRPr="003969DD" w:rsidRDefault="0025160B" w:rsidP="0025160B">
      <w:pPr>
        <w:shd w:val="clear" w:color="auto" w:fill="FFFFFF"/>
        <w:spacing w:after="0" w:line="240" w:lineRule="auto"/>
        <w:textAlignment w:val="baseline"/>
        <w:outlineLvl w:val="1"/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</w:pPr>
      <w:r w:rsidRPr="003969DD"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  <w:t>ПЕРЕЧ</w:t>
      </w:r>
      <w:r w:rsidR="001A66FC" w:rsidRPr="003969DD"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  <w:t>е</w:t>
      </w:r>
      <w:r w:rsidRPr="003969DD"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  <w:t>Н</w:t>
      </w:r>
      <w:r w:rsidR="001A66FC" w:rsidRPr="003969DD"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  <w:t>ь</w:t>
      </w:r>
      <w:r w:rsidRPr="003969DD"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  <w:t xml:space="preserve"> НЕОБХОДИМЫХ ПРЕДОПЕРАЦИОННЫХ ОБСЛЕДОВАНИЙ</w:t>
      </w:r>
      <w:r w:rsidR="00456A34" w:rsidRPr="003969DD"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  <w:t xml:space="preserve"> для взрослых</w:t>
      </w:r>
    </w:p>
    <w:p w:rsidR="0025160B" w:rsidRPr="003969DD" w:rsidRDefault="0025160B" w:rsidP="0025160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Общий анализ крови (действителен в течение двух недель)</w:t>
      </w:r>
    </w:p>
    <w:p w:rsidR="0025160B" w:rsidRPr="003969DD" w:rsidRDefault="0025160B" w:rsidP="0025160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Общий анализ мочи (действителен в течение двух недель)</w:t>
      </w:r>
    </w:p>
    <w:p w:rsidR="0025160B" w:rsidRPr="003969DD" w:rsidRDefault="00E22384" w:rsidP="00506B6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Анализ к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ров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и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на сахар (действителен в течение двух недель). </w:t>
      </w:r>
    </w:p>
    <w:p w:rsidR="0025160B" w:rsidRPr="003969DD" w:rsidRDefault="00E22384" w:rsidP="00D1136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Анализ</w:t>
      </w:r>
      <w:r w:rsidR="00FF7EE1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ы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к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ров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и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на время свёртываемости по Сухареву и МНО (международное нормализованное отношение) (действительны в течение двух недель)</w:t>
      </w:r>
    </w:p>
    <w:p w:rsidR="0025160B" w:rsidRPr="003969DD" w:rsidRDefault="0025160B" w:rsidP="0092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Анализы крови на RW (сифилис), ВИЧ, гепатиты В и С </w:t>
      </w:r>
      <w:proofErr w:type="spellStart"/>
      <w:r w:rsidR="001A66FC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="001A66FC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обязательным указанием дат и номеров реакций 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(действительны 6 месяцев)</w:t>
      </w:r>
    </w:p>
    <w:p w:rsidR="0025160B" w:rsidRPr="003969DD" w:rsidRDefault="0025160B" w:rsidP="0025160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Рентгенография грудной клетки, описание (действительна в течение 1 года)</w:t>
      </w:r>
    </w:p>
    <w:p w:rsidR="006702F4" w:rsidRPr="003969DD" w:rsidRDefault="006702F4" w:rsidP="006702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Заключение </w:t>
      </w:r>
      <w:proofErr w:type="spellStart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оториноларинголога</w:t>
      </w:r>
      <w:proofErr w:type="spellEnd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(ЛОР-врача) (действительно в течение 6 месяцев)</w:t>
      </w:r>
      <w:r w:rsidR="00285E93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– по необходимости</w:t>
      </w:r>
    </w:p>
    <w:p w:rsidR="00285E93" w:rsidRPr="003969DD" w:rsidRDefault="006702F4" w:rsidP="00285E9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Заключение врача-стоматолога (действительно в течение 6 месяцев)</w:t>
      </w:r>
      <w:r w:rsidR="00285E93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</w:t>
      </w:r>
      <w:r w:rsidR="00285E93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– по необходимости</w:t>
      </w:r>
    </w:p>
    <w:p w:rsidR="0092741A" w:rsidRPr="003969DD" w:rsidRDefault="0092741A" w:rsidP="0092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Электрокардиография с расшифровкой и лентой, либо её копия (действительна 1 месяц)</w:t>
      </w:r>
    </w:p>
    <w:p w:rsidR="0025160B" w:rsidRPr="003969DD" w:rsidRDefault="0025160B" w:rsidP="0025160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Заключение врача-терапевта (действительно в течение двух недель)</w:t>
      </w:r>
    </w:p>
    <w:p w:rsidR="006702F4" w:rsidRPr="003969DD" w:rsidRDefault="006702F4" w:rsidP="006702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Больным сахарным диабетом анализ крови на </w:t>
      </w:r>
      <w:proofErr w:type="spellStart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гликозилированный</w:t>
      </w:r>
      <w:proofErr w:type="spellEnd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гемоглобин (действителен в течение 3 месяцев)</w:t>
      </w:r>
    </w:p>
    <w:p w:rsidR="006702F4" w:rsidRPr="003969DD" w:rsidRDefault="006702F4" w:rsidP="006702F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Больным сахарным диабетом анализы крови на мочевину и </w:t>
      </w:r>
      <w:proofErr w:type="spellStart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креатинин</w:t>
      </w:r>
      <w:proofErr w:type="spellEnd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(действительны в течение двух недель)</w:t>
      </w:r>
    </w:p>
    <w:p w:rsidR="0025160B" w:rsidRPr="003969DD" w:rsidRDefault="0025160B" w:rsidP="0092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Больным сахарным диабетом заключение врача-эндокринолога с указанием доз </w:t>
      </w:r>
      <w:proofErr w:type="spellStart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сахароснижающих</w:t>
      </w:r>
      <w:proofErr w:type="spellEnd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препаратов (действительно </w:t>
      </w:r>
      <w:r w:rsidR="000B5309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1 месяц</w:t>
      </w:r>
      <w:r w:rsidR="000B5309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)</w:t>
      </w:r>
    </w:p>
    <w:p w:rsidR="0025160B" w:rsidRPr="003969DD" w:rsidRDefault="0025160B" w:rsidP="0092741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При наличии хронических заболеваний подробные заключения специалистов, у которых пациент состоит на учёте (действительны </w:t>
      </w:r>
      <w:r w:rsidR="000B5309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1 месяц</w:t>
      </w:r>
      <w:r w:rsidR="000B5309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)</w:t>
      </w:r>
    </w:p>
    <w:p w:rsidR="0025160B" w:rsidRPr="003969DD" w:rsidRDefault="0025160B" w:rsidP="0025160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При себе иметь все назначенные Вам медикаменты</w:t>
      </w:r>
    </w:p>
    <w:p w:rsidR="0025160B" w:rsidRPr="003969DD" w:rsidRDefault="0025160B" w:rsidP="0025160B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Желательно при себе иметь копии анализов и заключений специалистов</w:t>
      </w:r>
    </w:p>
    <w:p w:rsidR="0025160B" w:rsidRPr="003969DD" w:rsidRDefault="0025160B" w:rsidP="0025160B">
      <w:pPr>
        <w:shd w:val="clear" w:color="auto" w:fill="FFFFFF"/>
        <w:spacing w:after="0" w:line="330" w:lineRule="atLeast"/>
        <w:textAlignment w:val="baseline"/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  <w:t>Результаты обследования должны быть вписаны направляющим врачом в </w:t>
      </w:r>
      <w:hyperlink r:id="rId5" w:tooltip="бланк-обследования" w:history="1">
        <w:r w:rsidRPr="003969DD">
          <w:rPr>
            <w:rFonts w:ascii="MuseoSansCyrl" w:eastAsia="Times New Roman" w:hAnsi="MuseoSansCyrl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бланк-обследования</w:t>
        </w:r>
      </w:hyperlink>
      <w:r w:rsidRPr="003969DD"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  <w:t>. При себе иметь оригиналы документов.</w:t>
      </w:r>
    </w:p>
    <w:p w:rsidR="00B12130" w:rsidRPr="003969DD" w:rsidRDefault="00B12130" w:rsidP="0025160B">
      <w:pPr>
        <w:shd w:val="clear" w:color="auto" w:fill="FFFFFF"/>
        <w:spacing w:after="0" w:line="330" w:lineRule="atLeast"/>
        <w:textAlignment w:val="baseline"/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</w:pPr>
    </w:p>
    <w:p w:rsidR="00B12130" w:rsidRPr="003969DD" w:rsidRDefault="00B12130" w:rsidP="0025160B">
      <w:pPr>
        <w:shd w:val="clear" w:color="auto" w:fill="FFFFFF"/>
        <w:spacing w:after="0" w:line="330" w:lineRule="atLeast"/>
        <w:textAlignment w:val="baseline"/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</w:pPr>
    </w:p>
    <w:p w:rsidR="001A66FC" w:rsidRPr="003969DD" w:rsidRDefault="001A66FC" w:rsidP="001A66FC">
      <w:pPr>
        <w:shd w:val="clear" w:color="auto" w:fill="FFFFFF"/>
        <w:spacing w:after="0" w:line="240" w:lineRule="auto"/>
        <w:textAlignment w:val="baseline"/>
        <w:outlineLvl w:val="1"/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</w:pPr>
      <w:r w:rsidRPr="003969DD">
        <w:rPr>
          <w:rFonts w:ascii="MuseoSansCyrl" w:eastAsia="Times New Roman" w:hAnsi="MuseoSansCyrl" w:cs="Times New Roman"/>
          <w:b/>
          <w:bCs/>
          <w:caps/>
          <w:color w:val="000000" w:themeColor="text1"/>
          <w:sz w:val="33"/>
          <w:szCs w:val="33"/>
          <w:lang w:eastAsia="ru-RU"/>
        </w:rPr>
        <w:t>ПЕРЕЧеНь НЕОБХОДИМЫХ ПРЕДОПЕРАЦИОННЫХ ОБСЛЕДОВАНИЙ для пациентов до 18 лет</w:t>
      </w:r>
    </w:p>
    <w:p w:rsidR="0025160B" w:rsidRPr="003969DD" w:rsidRDefault="0025160B" w:rsidP="0025160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Общий анализ крови (действителен в течение двух недель)</w:t>
      </w:r>
    </w:p>
    <w:p w:rsidR="0025160B" w:rsidRPr="003969DD" w:rsidRDefault="0025160B" w:rsidP="0025160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Общий анализ мочи (действителен в течение двух недель)</w:t>
      </w:r>
    </w:p>
    <w:p w:rsidR="0025160B" w:rsidRPr="003969DD" w:rsidRDefault="00317D27" w:rsidP="0025160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Анализ к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ров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и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на сахар (действителен в течение двух недель)</w:t>
      </w:r>
    </w:p>
    <w:p w:rsidR="0025160B" w:rsidRPr="003969DD" w:rsidRDefault="00317D27" w:rsidP="0010351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Анализы к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ров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и</w:t>
      </w:r>
      <w:r w:rsidR="0025160B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на время свёртываемости по Сухареву и МНО (международное нормализованное отношение) (действительны в течение двух недель)</w:t>
      </w:r>
    </w:p>
    <w:p w:rsidR="0025160B" w:rsidRPr="003969DD" w:rsidRDefault="0025160B" w:rsidP="0025160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Анализ крови на RW (сифилис) с 14 лет</w:t>
      </w:r>
      <w:r w:rsidR="00317D27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(действителен 6 месяцев)</w:t>
      </w:r>
    </w:p>
    <w:p w:rsidR="0025160B" w:rsidRPr="003969DD" w:rsidRDefault="0025160B" w:rsidP="0010351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Анализы крови на ВИЧ, гепатиты В и С </w:t>
      </w:r>
      <w:proofErr w:type="spellStart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обязательным указанием дат и номеров реакций (действительны 6 месяцев)</w:t>
      </w:r>
    </w:p>
    <w:p w:rsidR="00435465" w:rsidRPr="003969DD" w:rsidRDefault="00435465" w:rsidP="00435465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Заключение </w:t>
      </w:r>
      <w:proofErr w:type="spellStart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оториноларинголога</w:t>
      </w:r>
      <w:proofErr w:type="spellEnd"/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(ЛОР-врача) (действительно в течение 6 месяцев)</w:t>
      </w:r>
    </w:p>
    <w:p w:rsidR="00435465" w:rsidRPr="003969DD" w:rsidRDefault="00435465" w:rsidP="00435465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Заключение врача-стоматолога (действительно в течение 6 месяцев)</w:t>
      </w:r>
      <w:r w:rsidR="001A66FC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6FC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– по необходимости</w:t>
      </w:r>
    </w:p>
    <w:p w:rsidR="00425A59" w:rsidRPr="003969DD" w:rsidRDefault="00425A59" w:rsidP="00425A5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Электрокардиография с расшифровкой и лентой, либо её копия (действительна 3 месяца)</w:t>
      </w:r>
    </w:p>
    <w:p w:rsidR="0025160B" w:rsidRPr="003969DD" w:rsidRDefault="0025160B" w:rsidP="0025160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Заключение врача-педиатра (действительно в течение двух недель)</w:t>
      </w:r>
    </w:p>
    <w:p w:rsidR="0025160B" w:rsidRPr="003969DD" w:rsidRDefault="0025160B" w:rsidP="0025160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lastRenderedPageBreak/>
        <w:t xml:space="preserve">Заключение врача-кардиолога (действительно </w:t>
      </w:r>
      <w:r w:rsidR="007D5D97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317D27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1 месяц</w:t>
      </w:r>
      <w:r w:rsidR="007D5D97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)</w:t>
      </w:r>
    </w:p>
    <w:p w:rsidR="0025160B" w:rsidRPr="003969DD" w:rsidRDefault="0025160B" w:rsidP="0025160B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Заключение врача-невролога (действительно </w:t>
      </w:r>
      <w:r w:rsidR="007D5D97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1 месяц</w:t>
      </w:r>
      <w:r w:rsidR="007D5D97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а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)</w:t>
      </w:r>
    </w:p>
    <w:p w:rsidR="0025160B" w:rsidRPr="003969DD" w:rsidRDefault="0025160B" w:rsidP="0010351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Справка от врача инфекциониста или врача-педиатра об отсутствии контакта с инфекционными больными в течение 3 недель (действительна 3 дня)</w:t>
      </w:r>
    </w:p>
    <w:p w:rsidR="0025160B" w:rsidRPr="003969DD" w:rsidRDefault="0025160B" w:rsidP="003969D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При себе иметь все назначенные Вам медикаменты</w:t>
      </w:r>
    </w:p>
    <w:p w:rsidR="0025160B" w:rsidRPr="003969DD" w:rsidRDefault="0025160B" w:rsidP="003969D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Желательно при себе иметь копии анализов и заключений специалистов</w:t>
      </w:r>
    </w:p>
    <w:p w:rsidR="0025160B" w:rsidRDefault="0025160B" w:rsidP="003969DD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Прививочный сертификат</w:t>
      </w:r>
    </w:p>
    <w:p w:rsidR="003969DD" w:rsidRPr="003969DD" w:rsidRDefault="003969DD" w:rsidP="003969DD">
      <w:pPr>
        <w:shd w:val="clear" w:color="auto" w:fill="FFFFFF"/>
        <w:spacing w:after="0" w:line="330" w:lineRule="atLeast"/>
        <w:textAlignment w:val="baseline"/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</w:pPr>
      <w:r w:rsidRPr="003969DD"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  <w:t>Результаты обследования должны быть вписаны направляющим врачом в </w:t>
      </w:r>
      <w:hyperlink r:id="rId6" w:tooltip="бланк-обследования" w:history="1">
        <w:r w:rsidRPr="003969DD">
          <w:rPr>
            <w:rFonts w:ascii="MuseoSansCyrl" w:eastAsia="Times New Roman" w:hAnsi="MuseoSansCyrl" w:cs="Times New Roman"/>
            <w:b/>
            <w:bCs/>
            <w:color w:val="000000" w:themeColor="text1"/>
            <w:sz w:val="23"/>
            <w:szCs w:val="23"/>
            <w:u w:val="single"/>
            <w:bdr w:val="none" w:sz="0" w:space="0" w:color="auto" w:frame="1"/>
            <w:lang w:eastAsia="ru-RU"/>
          </w:rPr>
          <w:t>бланк-обследования</w:t>
        </w:r>
      </w:hyperlink>
      <w:r w:rsidRPr="003969DD"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  <w:t>. При себе иметь оригиналы документов.</w:t>
      </w:r>
    </w:p>
    <w:p w:rsidR="003969DD" w:rsidRPr="003969DD" w:rsidRDefault="003969DD" w:rsidP="003969DD">
      <w:pPr>
        <w:shd w:val="clear" w:color="auto" w:fill="FFFFFF"/>
        <w:spacing w:after="0" w:line="360" w:lineRule="auto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E97109" w:rsidRPr="003969DD" w:rsidRDefault="003969DD" w:rsidP="00541192">
      <w:pPr>
        <w:shd w:val="clear" w:color="auto" w:fill="FFFFFF"/>
        <w:spacing w:after="0" w:line="330" w:lineRule="atLeast"/>
        <w:ind w:left="-360"/>
        <w:jc w:val="both"/>
        <w:textAlignment w:val="baseline"/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</w:pPr>
      <w:r w:rsidRPr="00541192">
        <w:rPr>
          <w:rFonts w:ascii="MuseoSansCyrl" w:eastAsia="Times New Roman" w:hAnsi="MuseoSansCyrl" w:cs="Times New Roman" w:hint="eastAsia"/>
          <w:b/>
          <w:color w:val="000000" w:themeColor="text1"/>
          <w:sz w:val="24"/>
          <w:szCs w:val="24"/>
          <w:lang w:eastAsia="ru-RU"/>
        </w:rPr>
        <w:t>ДЛЯ</w:t>
      </w:r>
      <w:r w:rsidRPr="00541192">
        <w:rPr>
          <w:rFonts w:ascii="MuseoSansCyrl" w:eastAsia="Times New Roman" w:hAnsi="MuseoSansCyrl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41192">
        <w:rPr>
          <w:rFonts w:ascii="MuseoSansCyrl" w:eastAsia="Times New Roman" w:hAnsi="MuseoSansCyrl" w:cs="Times New Roman" w:hint="eastAsia"/>
          <w:b/>
          <w:color w:val="000000" w:themeColor="text1"/>
          <w:sz w:val="24"/>
          <w:szCs w:val="24"/>
          <w:lang w:eastAsia="ru-RU"/>
        </w:rPr>
        <w:t>СОПРОВОЖДАЮЩЕГО</w:t>
      </w:r>
      <w:r w:rsidRPr="00541192">
        <w:rPr>
          <w:rFonts w:ascii="MuseoSansCyrl" w:eastAsia="Times New Roman" w:hAnsi="MuseoSansCyrl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541192">
        <w:rPr>
          <w:rFonts w:ascii="MuseoSansCyrl" w:eastAsia="Times New Roman" w:hAnsi="MuseoSansCyrl" w:cs="Times New Roman" w:hint="eastAsia"/>
          <w:b/>
          <w:color w:val="000000" w:themeColor="text1"/>
          <w:sz w:val="24"/>
          <w:szCs w:val="24"/>
          <w:lang w:eastAsia="ru-RU"/>
        </w:rPr>
        <w:t>РЕБЁНКА</w:t>
      </w:r>
      <w:r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 xml:space="preserve"> </w:t>
      </w:r>
      <w:r w:rsidR="00E97109" w:rsidRPr="003969DD">
        <w:rPr>
          <w:rFonts w:ascii="MuseoSansCyrl" w:eastAsia="Times New Roman" w:hAnsi="MuseoSansCyrl" w:cs="Times New Roman"/>
          <w:color w:val="000000" w:themeColor="text1"/>
          <w:sz w:val="24"/>
          <w:szCs w:val="24"/>
          <w:lang w:eastAsia="ru-RU"/>
        </w:rPr>
        <w:t>— Анализы крови на RW, ВИЧ (действительны в течение 6 месяцев) и флюорография или R-графия грудной клетки (действительны в течение 1 года)</w:t>
      </w:r>
    </w:p>
    <w:p w:rsidR="00185B91" w:rsidRPr="003969DD" w:rsidRDefault="00185B91" w:rsidP="0025160B">
      <w:pPr>
        <w:shd w:val="clear" w:color="auto" w:fill="FFFFFF"/>
        <w:spacing w:after="0" w:line="330" w:lineRule="atLeast"/>
        <w:textAlignment w:val="baseline"/>
        <w:rPr>
          <w:rFonts w:ascii="MuseoSansCyrl" w:eastAsia="Times New Roman" w:hAnsi="MuseoSansCyrl" w:cs="Times New Roman"/>
          <w:color w:val="000000" w:themeColor="text1"/>
          <w:sz w:val="23"/>
          <w:szCs w:val="23"/>
          <w:lang w:eastAsia="ru-RU"/>
        </w:rPr>
      </w:pPr>
    </w:p>
    <w:sectPr w:rsidR="00185B91" w:rsidRPr="0039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166"/>
    <w:multiLevelType w:val="hybridMultilevel"/>
    <w:tmpl w:val="9486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6642"/>
    <w:multiLevelType w:val="multilevel"/>
    <w:tmpl w:val="6E7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22C6F"/>
    <w:multiLevelType w:val="multilevel"/>
    <w:tmpl w:val="B5B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53914"/>
    <w:multiLevelType w:val="multilevel"/>
    <w:tmpl w:val="EA4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54C50"/>
    <w:multiLevelType w:val="multilevel"/>
    <w:tmpl w:val="C692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93067"/>
    <w:multiLevelType w:val="multilevel"/>
    <w:tmpl w:val="1CB8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C042E"/>
    <w:multiLevelType w:val="multilevel"/>
    <w:tmpl w:val="199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4"/>
    <w:rsid w:val="000B5309"/>
    <w:rsid w:val="00103519"/>
    <w:rsid w:val="00185B91"/>
    <w:rsid w:val="001A66FC"/>
    <w:rsid w:val="0025160B"/>
    <w:rsid w:val="00285E93"/>
    <w:rsid w:val="00317D27"/>
    <w:rsid w:val="003969DD"/>
    <w:rsid w:val="003A3D80"/>
    <w:rsid w:val="00425A59"/>
    <w:rsid w:val="00435465"/>
    <w:rsid w:val="00456A34"/>
    <w:rsid w:val="004F4808"/>
    <w:rsid w:val="00506B69"/>
    <w:rsid w:val="00541192"/>
    <w:rsid w:val="00587CE8"/>
    <w:rsid w:val="005E65D2"/>
    <w:rsid w:val="00630B7C"/>
    <w:rsid w:val="0066741D"/>
    <w:rsid w:val="006702F4"/>
    <w:rsid w:val="00685F31"/>
    <w:rsid w:val="006A4160"/>
    <w:rsid w:val="006C7B2C"/>
    <w:rsid w:val="006E27E6"/>
    <w:rsid w:val="007A658D"/>
    <w:rsid w:val="007D5D97"/>
    <w:rsid w:val="007E7584"/>
    <w:rsid w:val="008C28B9"/>
    <w:rsid w:val="0092741A"/>
    <w:rsid w:val="00A20A64"/>
    <w:rsid w:val="00B12130"/>
    <w:rsid w:val="00D11366"/>
    <w:rsid w:val="00E22384"/>
    <w:rsid w:val="00E97109"/>
    <w:rsid w:val="00F267CE"/>
    <w:rsid w:val="00F350B4"/>
    <w:rsid w:val="00FE30CC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B6BFD-9614-4B41-885E-1B8B71B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1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6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6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16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7B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7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e.ru/docs/Blank_analyz_deti.pdf" TargetMode="External"/><Relationship Id="rId5" Type="http://schemas.openxmlformats.org/officeDocument/2006/relationships/hyperlink" Target="http://www.isee.ru/docs/Blank_analyz_vzrosly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smutkina</dc:creator>
  <cp:keywords/>
  <dc:description/>
  <cp:lastModifiedBy>smutkina</cp:lastModifiedBy>
  <cp:revision>9</cp:revision>
  <cp:lastPrinted>2020-03-04T08:24:00Z</cp:lastPrinted>
  <dcterms:created xsi:type="dcterms:W3CDTF">2020-03-04T10:54:00Z</dcterms:created>
  <dcterms:modified xsi:type="dcterms:W3CDTF">2020-03-04T12:23:00Z</dcterms:modified>
</cp:coreProperties>
</file>